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A7E" w:rsidRDefault="00EA52AF" w:rsidP="001E1438">
      <w:pPr>
        <w:pStyle w:val="a3"/>
        <w:spacing w:after="120"/>
        <w:ind w:left="142"/>
        <w:jc w:val="right"/>
        <w:rPr>
          <w:noProof/>
        </w:rPr>
      </w:pPr>
      <w:r>
        <w:t>Приложение №1 «</w:t>
      </w:r>
      <w:r w:rsidR="00E54AEB">
        <w:t>Техническое задание</w:t>
      </w:r>
      <w:r>
        <w:t>»</w:t>
      </w:r>
      <w:r w:rsidRPr="00A30BEF">
        <w:t xml:space="preserve"> к Форме 2</w:t>
      </w:r>
      <w:r w:rsidRPr="00650274">
        <w:rPr>
          <w:noProof/>
        </w:rPr>
        <w:t xml:space="preserve"> </w:t>
      </w:r>
      <w:r w:rsidR="00431A7E" w:rsidRPr="00431A7E">
        <w:rPr>
          <w:noProof/>
        </w:rPr>
        <w:drawing>
          <wp:inline distT="0" distB="0" distL="0" distR="0">
            <wp:extent cx="6242234" cy="9440883"/>
            <wp:effectExtent l="0" t="0" r="635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5266" cy="9445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1A7E" w:rsidRPr="00431A7E">
        <w:rPr>
          <w:noProof/>
        </w:rPr>
        <w:lastRenderedPageBreak/>
        <w:drawing>
          <wp:inline distT="0" distB="0" distL="0" distR="0">
            <wp:extent cx="6269990" cy="3883232"/>
            <wp:effectExtent l="0" t="0" r="0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5784" cy="388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EBF" w:rsidRPr="004D4EBF" w:rsidRDefault="004D4EBF" w:rsidP="004D4EBF">
      <w:pPr>
        <w:pStyle w:val="a6"/>
        <w:numPr>
          <w:ilvl w:val="0"/>
          <w:numId w:val="6"/>
        </w:numPr>
        <w:spacing w:after="0"/>
        <w:jc w:val="both"/>
        <w:rPr>
          <w:b/>
        </w:rPr>
      </w:pPr>
      <w:r w:rsidRPr="004D4EBF">
        <w:rPr>
          <w:b/>
        </w:rPr>
        <w:t>Форма представления Технического предложения</w:t>
      </w:r>
    </w:p>
    <w:p w:rsidR="004D4EBF" w:rsidRPr="004D4EBF" w:rsidRDefault="004D4EBF" w:rsidP="004D4EBF">
      <w:pPr>
        <w:tabs>
          <w:tab w:val="left" w:pos="567"/>
        </w:tabs>
        <w:ind w:left="113"/>
        <w:jc w:val="both"/>
        <w:rPr>
          <w:b/>
          <w:bCs/>
        </w:rPr>
      </w:pPr>
      <w:r w:rsidRPr="004D4EBF">
        <w:rPr>
          <w:b/>
          <w:bCs/>
        </w:rPr>
        <w:t xml:space="preserve">Электронный экземпляр технического предложения предоставляется в формате </w:t>
      </w:r>
      <w:r w:rsidRPr="004D4EBF">
        <w:rPr>
          <w:b/>
          <w:bCs/>
          <w:lang w:val="en-US"/>
        </w:rPr>
        <w:t>Acrobat</w:t>
      </w:r>
      <w:r w:rsidRPr="004D4EBF">
        <w:rPr>
          <w:b/>
          <w:bCs/>
        </w:rPr>
        <w:t xml:space="preserve"> </w:t>
      </w:r>
      <w:r w:rsidRPr="004D4EBF">
        <w:rPr>
          <w:b/>
          <w:bCs/>
          <w:lang w:val="en-US"/>
        </w:rPr>
        <w:t>rea</w:t>
      </w:r>
      <w:r w:rsidRPr="004D4EBF">
        <w:rPr>
          <w:b/>
          <w:bCs/>
          <w:lang w:val="en-US"/>
        </w:rPr>
        <w:t>d</w:t>
      </w:r>
      <w:r w:rsidRPr="004D4EBF">
        <w:rPr>
          <w:b/>
          <w:bCs/>
          <w:lang w:val="en-US"/>
        </w:rPr>
        <w:t>er</w:t>
      </w:r>
      <w:r w:rsidRPr="004D4EBF">
        <w:rPr>
          <w:b/>
          <w:bCs/>
        </w:rPr>
        <w:t xml:space="preserve"> (</w:t>
      </w:r>
      <w:r w:rsidRPr="004D4EBF">
        <w:rPr>
          <w:b/>
          <w:bCs/>
          <w:lang w:val="en-US"/>
        </w:rPr>
        <w:t>pdf</w:t>
      </w:r>
      <w:r w:rsidRPr="004D4EBF">
        <w:rPr>
          <w:b/>
          <w:bCs/>
        </w:rPr>
        <w:t>). Информация предоставляется на русском языке.</w:t>
      </w:r>
    </w:p>
    <w:p w:rsidR="004D4EBF" w:rsidRDefault="004D4EBF" w:rsidP="004D4EBF">
      <w:pPr>
        <w:jc w:val="center"/>
      </w:pPr>
    </w:p>
    <w:p w:rsidR="004D4EBF" w:rsidRPr="00643A72" w:rsidRDefault="004D4EBF" w:rsidP="004D4EBF">
      <w:pPr>
        <w:jc w:val="center"/>
        <w:rPr>
          <w:b/>
          <w:i/>
        </w:rPr>
      </w:pPr>
      <w:r w:rsidRPr="00643A72">
        <w:rPr>
          <w:b/>
          <w:i/>
        </w:rPr>
        <w:t xml:space="preserve">Техническое предложение на поставку активированного угля для установки регенерации паров углеводородов участка СНН </w:t>
      </w:r>
      <w:proofErr w:type="gramStart"/>
      <w:r w:rsidRPr="00643A72">
        <w:rPr>
          <w:b/>
          <w:i/>
        </w:rPr>
        <w:t>в</w:t>
      </w:r>
      <w:proofErr w:type="gramEnd"/>
      <w:r w:rsidRPr="00643A72">
        <w:rPr>
          <w:b/>
          <w:i/>
        </w:rPr>
        <w:t xml:space="preserve"> а/ц тит.173 ц</w:t>
      </w:r>
      <w:r w:rsidRPr="00643A72">
        <w:rPr>
          <w:b/>
          <w:i/>
        </w:rPr>
        <w:t>е</w:t>
      </w:r>
      <w:r w:rsidRPr="00643A72">
        <w:rPr>
          <w:b/>
          <w:i/>
        </w:rPr>
        <w:t>ха №13.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087"/>
        <w:gridCol w:w="2091"/>
      </w:tblGrid>
      <w:tr w:rsidR="004D4EBF" w:rsidTr="00854BFF">
        <w:tc>
          <w:tcPr>
            <w:tcW w:w="959" w:type="dxa"/>
            <w:shd w:val="clear" w:color="auto" w:fill="auto"/>
          </w:tcPr>
          <w:p w:rsidR="004D4EBF" w:rsidRDefault="004D4EBF" w:rsidP="00854BFF">
            <w:pPr>
              <w:jc w:val="center"/>
            </w:pPr>
            <w:r>
              <w:t>№ п/п</w:t>
            </w:r>
          </w:p>
        </w:tc>
        <w:tc>
          <w:tcPr>
            <w:tcW w:w="7087" w:type="dxa"/>
            <w:shd w:val="clear" w:color="auto" w:fill="auto"/>
          </w:tcPr>
          <w:p w:rsidR="004D4EBF" w:rsidRDefault="004D4EBF" w:rsidP="00854BFF">
            <w:pPr>
              <w:jc w:val="center"/>
            </w:pPr>
            <w:r>
              <w:t>Показатель</w:t>
            </w:r>
          </w:p>
        </w:tc>
        <w:tc>
          <w:tcPr>
            <w:tcW w:w="2091" w:type="dxa"/>
            <w:shd w:val="clear" w:color="auto" w:fill="auto"/>
          </w:tcPr>
          <w:p w:rsidR="004D4EBF" w:rsidRDefault="004D4EBF" w:rsidP="00854BFF">
            <w:pPr>
              <w:jc w:val="center"/>
            </w:pPr>
          </w:p>
        </w:tc>
      </w:tr>
      <w:tr w:rsidR="004D4EBF" w:rsidTr="00854BFF">
        <w:tc>
          <w:tcPr>
            <w:tcW w:w="959" w:type="dxa"/>
            <w:shd w:val="clear" w:color="auto" w:fill="auto"/>
            <w:vAlign w:val="center"/>
          </w:tcPr>
          <w:p w:rsidR="004D4EBF" w:rsidRDefault="004D4EBF" w:rsidP="00854BFF">
            <w:pPr>
              <w:jc w:val="center"/>
            </w:pPr>
            <w: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D4EBF" w:rsidRDefault="004D4EBF" w:rsidP="00854BFF">
            <w:pPr>
              <w:jc w:val="both"/>
            </w:pPr>
            <w:r w:rsidRPr="00572E25">
              <w:t>Марка</w:t>
            </w:r>
          </w:p>
        </w:tc>
        <w:tc>
          <w:tcPr>
            <w:tcW w:w="2091" w:type="dxa"/>
            <w:shd w:val="clear" w:color="auto" w:fill="auto"/>
          </w:tcPr>
          <w:p w:rsidR="004D4EBF" w:rsidRDefault="004D4EBF" w:rsidP="00854BFF">
            <w:pPr>
              <w:jc w:val="center"/>
            </w:pPr>
          </w:p>
        </w:tc>
      </w:tr>
      <w:tr w:rsidR="004D4EBF" w:rsidTr="00854BFF">
        <w:tc>
          <w:tcPr>
            <w:tcW w:w="959" w:type="dxa"/>
            <w:shd w:val="clear" w:color="auto" w:fill="auto"/>
            <w:vAlign w:val="center"/>
          </w:tcPr>
          <w:p w:rsidR="004D4EBF" w:rsidRDefault="004D4EBF" w:rsidP="00854BFF">
            <w:pPr>
              <w:jc w:val="center"/>
            </w:pPr>
            <w:r>
              <w:t>2</w:t>
            </w:r>
          </w:p>
        </w:tc>
        <w:tc>
          <w:tcPr>
            <w:tcW w:w="7087" w:type="dxa"/>
            <w:shd w:val="clear" w:color="auto" w:fill="auto"/>
          </w:tcPr>
          <w:p w:rsidR="004D4EBF" w:rsidRDefault="004D4EBF" w:rsidP="00854BFF">
            <w:pPr>
              <w:jc w:val="both"/>
            </w:pPr>
            <w:r w:rsidRPr="00572E25">
              <w:t>ТУ или техническая спецификация, паспорт безопасности (оф</w:t>
            </w:r>
            <w:r w:rsidRPr="00572E25">
              <w:t>и</w:t>
            </w:r>
            <w:r w:rsidRPr="00572E25">
              <w:t>циально заверенные копии документов прилагаются к технич</w:t>
            </w:r>
            <w:r w:rsidRPr="00572E25">
              <w:t>е</w:t>
            </w:r>
            <w:r w:rsidRPr="00572E25">
              <w:t>скому пре</w:t>
            </w:r>
            <w:r w:rsidRPr="00572E25">
              <w:t>д</w:t>
            </w:r>
            <w:r w:rsidRPr="00572E25">
              <w:t xml:space="preserve">ложению). Описание </w:t>
            </w:r>
            <w:r>
              <w:t>угля</w:t>
            </w:r>
            <w:r w:rsidRPr="00572E25">
              <w:t>, информация об условиях хранения</w:t>
            </w:r>
            <w:r>
              <w:t xml:space="preserve"> (все </w:t>
            </w:r>
            <w:r w:rsidRPr="00572E25">
              <w:t>документы представл</w:t>
            </w:r>
            <w:r>
              <w:t xml:space="preserve">яются </w:t>
            </w:r>
            <w:r w:rsidRPr="00572E25">
              <w:t>на русском яз</w:t>
            </w:r>
            <w:r w:rsidRPr="00572E25">
              <w:t>ы</w:t>
            </w:r>
            <w:r w:rsidRPr="00572E25">
              <w:t>ке</w:t>
            </w:r>
            <w:r>
              <w:t>).</w:t>
            </w:r>
          </w:p>
        </w:tc>
        <w:tc>
          <w:tcPr>
            <w:tcW w:w="2091" w:type="dxa"/>
            <w:shd w:val="clear" w:color="auto" w:fill="auto"/>
          </w:tcPr>
          <w:p w:rsidR="004D4EBF" w:rsidRDefault="004D4EBF" w:rsidP="00854BFF">
            <w:pPr>
              <w:jc w:val="center"/>
            </w:pPr>
          </w:p>
        </w:tc>
      </w:tr>
      <w:tr w:rsidR="004D4EBF" w:rsidTr="00854BFF">
        <w:tc>
          <w:tcPr>
            <w:tcW w:w="959" w:type="dxa"/>
            <w:shd w:val="clear" w:color="auto" w:fill="auto"/>
            <w:vAlign w:val="center"/>
          </w:tcPr>
          <w:p w:rsidR="004D4EBF" w:rsidRDefault="004D4EBF" w:rsidP="00854BFF">
            <w:pPr>
              <w:jc w:val="center"/>
            </w:pPr>
            <w: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D4EBF" w:rsidRDefault="004D4EBF" w:rsidP="00854BFF">
            <w:pPr>
              <w:jc w:val="both"/>
            </w:pPr>
            <w:r w:rsidRPr="00572E25">
              <w:t>Страна, город производства активированн</w:t>
            </w:r>
            <w:r>
              <w:t>ого угля.</w:t>
            </w:r>
          </w:p>
        </w:tc>
        <w:tc>
          <w:tcPr>
            <w:tcW w:w="2091" w:type="dxa"/>
            <w:shd w:val="clear" w:color="auto" w:fill="auto"/>
          </w:tcPr>
          <w:p w:rsidR="004D4EBF" w:rsidRDefault="004D4EBF" w:rsidP="00854BFF">
            <w:pPr>
              <w:jc w:val="center"/>
            </w:pPr>
          </w:p>
        </w:tc>
      </w:tr>
      <w:tr w:rsidR="004D4EBF" w:rsidTr="00854BFF">
        <w:tc>
          <w:tcPr>
            <w:tcW w:w="959" w:type="dxa"/>
            <w:shd w:val="clear" w:color="auto" w:fill="auto"/>
            <w:vAlign w:val="center"/>
          </w:tcPr>
          <w:p w:rsidR="004D4EBF" w:rsidRDefault="004D4EBF" w:rsidP="00854BFF">
            <w:pPr>
              <w:jc w:val="center"/>
            </w:pPr>
            <w:r>
              <w:t>4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D4EBF" w:rsidRDefault="004D4EBF" w:rsidP="00854BFF">
            <w:pPr>
              <w:jc w:val="both"/>
            </w:pPr>
            <w:proofErr w:type="spellStart"/>
            <w:r w:rsidRPr="00572E25">
              <w:t>Референц</w:t>
            </w:r>
            <w:proofErr w:type="spellEnd"/>
            <w:r w:rsidRPr="00572E25">
              <w:t>-лист о применении предлагаемого адсорбента на пре</w:t>
            </w:r>
            <w:r w:rsidRPr="00572E25">
              <w:t>д</w:t>
            </w:r>
            <w:r w:rsidRPr="00572E25">
              <w:t>приятиях нефтепереработки и нефтехимии</w:t>
            </w:r>
            <w:r>
              <w:t>.</w:t>
            </w:r>
          </w:p>
        </w:tc>
        <w:tc>
          <w:tcPr>
            <w:tcW w:w="2091" w:type="dxa"/>
            <w:shd w:val="clear" w:color="auto" w:fill="auto"/>
          </w:tcPr>
          <w:p w:rsidR="004D4EBF" w:rsidRDefault="004D4EBF" w:rsidP="00854BFF">
            <w:pPr>
              <w:jc w:val="center"/>
            </w:pPr>
          </w:p>
        </w:tc>
      </w:tr>
      <w:tr w:rsidR="004D4EBF" w:rsidTr="00854BFF">
        <w:tc>
          <w:tcPr>
            <w:tcW w:w="959" w:type="dxa"/>
            <w:vMerge w:val="restart"/>
            <w:shd w:val="clear" w:color="auto" w:fill="auto"/>
            <w:vAlign w:val="center"/>
          </w:tcPr>
          <w:p w:rsidR="004D4EBF" w:rsidRPr="00F664FD" w:rsidRDefault="004D4EBF" w:rsidP="00854BFF">
            <w:pPr>
              <w:jc w:val="center"/>
            </w:pPr>
            <w:r w:rsidRPr="00F664FD">
              <w:t>5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D4EBF" w:rsidRPr="00F664FD" w:rsidRDefault="004D4EBF" w:rsidP="00854BFF">
            <w:pPr>
              <w:jc w:val="both"/>
            </w:pPr>
            <w:r w:rsidRPr="00F664FD">
              <w:t xml:space="preserve">Характеристика </w:t>
            </w:r>
            <w:r w:rsidRPr="00F664FD">
              <w:rPr>
                <w:bCs/>
              </w:rPr>
              <w:t>активированного угля:</w:t>
            </w:r>
          </w:p>
        </w:tc>
        <w:tc>
          <w:tcPr>
            <w:tcW w:w="2091" w:type="dxa"/>
            <w:shd w:val="clear" w:color="auto" w:fill="auto"/>
          </w:tcPr>
          <w:p w:rsidR="004D4EBF" w:rsidRDefault="004D4EBF" w:rsidP="00854BFF">
            <w:pPr>
              <w:jc w:val="center"/>
            </w:pPr>
          </w:p>
        </w:tc>
      </w:tr>
      <w:tr w:rsidR="004D4EBF" w:rsidTr="00854BFF">
        <w:tc>
          <w:tcPr>
            <w:tcW w:w="959" w:type="dxa"/>
            <w:vMerge/>
            <w:shd w:val="clear" w:color="auto" w:fill="auto"/>
            <w:vAlign w:val="center"/>
          </w:tcPr>
          <w:p w:rsidR="004D4EBF" w:rsidRPr="00F664FD" w:rsidRDefault="004D4EBF" w:rsidP="00854BFF">
            <w:pPr>
              <w:jc w:val="center"/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D4EBF" w:rsidRPr="00F664FD" w:rsidRDefault="004D4EBF" w:rsidP="004D4EBF">
            <w:pPr>
              <w:numPr>
                <w:ilvl w:val="0"/>
                <w:numId w:val="5"/>
              </w:numPr>
              <w:suppressAutoHyphens w:val="0"/>
              <w:jc w:val="both"/>
            </w:pPr>
            <w:r w:rsidRPr="00F664FD">
              <w:t>активность по бензолу</w:t>
            </w:r>
          </w:p>
        </w:tc>
        <w:tc>
          <w:tcPr>
            <w:tcW w:w="2091" w:type="dxa"/>
            <w:shd w:val="clear" w:color="auto" w:fill="auto"/>
          </w:tcPr>
          <w:p w:rsidR="004D4EBF" w:rsidRDefault="004D4EBF" w:rsidP="00854BFF">
            <w:pPr>
              <w:jc w:val="center"/>
            </w:pPr>
          </w:p>
        </w:tc>
      </w:tr>
      <w:tr w:rsidR="004D4EBF" w:rsidTr="00854BFF">
        <w:tc>
          <w:tcPr>
            <w:tcW w:w="959" w:type="dxa"/>
            <w:vMerge/>
            <w:shd w:val="clear" w:color="auto" w:fill="auto"/>
            <w:vAlign w:val="center"/>
          </w:tcPr>
          <w:p w:rsidR="004D4EBF" w:rsidRPr="00F664FD" w:rsidRDefault="004D4EBF" w:rsidP="00854BFF">
            <w:pPr>
              <w:jc w:val="center"/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D4EBF" w:rsidRPr="00F664FD" w:rsidRDefault="004D4EBF" w:rsidP="004D4EBF">
            <w:pPr>
              <w:numPr>
                <w:ilvl w:val="0"/>
                <w:numId w:val="5"/>
              </w:numPr>
              <w:suppressAutoHyphens w:val="0"/>
              <w:jc w:val="both"/>
            </w:pPr>
            <w:r w:rsidRPr="00F664FD">
              <w:t>товарная форма угля</w:t>
            </w:r>
          </w:p>
        </w:tc>
        <w:tc>
          <w:tcPr>
            <w:tcW w:w="2091" w:type="dxa"/>
            <w:shd w:val="clear" w:color="auto" w:fill="auto"/>
          </w:tcPr>
          <w:p w:rsidR="004D4EBF" w:rsidRDefault="004D4EBF" w:rsidP="00854BFF">
            <w:pPr>
              <w:jc w:val="center"/>
            </w:pPr>
          </w:p>
        </w:tc>
      </w:tr>
      <w:tr w:rsidR="004D4EBF" w:rsidTr="00854BFF">
        <w:tc>
          <w:tcPr>
            <w:tcW w:w="959" w:type="dxa"/>
            <w:vMerge/>
            <w:shd w:val="clear" w:color="auto" w:fill="auto"/>
            <w:vAlign w:val="center"/>
          </w:tcPr>
          <w:p w:rsidR="004D4EBF" w:rsidRPr="00F664FD" w:rsidRDefault="004D4EBF" w:rsidP="00854BFF">
            <w:pPr>
              <w:jc w:val="center"/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D4EBF" w:rsidRPr="00F664FD" w:rsidRDefault="004D4EBF" w:rsidP="004D4EBF">
            <w:pPr>
              <w:numPr>
                <w:ilvl w:val="0"/>
                <w:numId w:val="5"/>
              </w:numPr>
              <w:suppressAutoHyphens w:val="0"/>
              <w:jc w:val="both"/>
            </w:pPr>
            <w:r w:rsidRPr="00F664FD">
              <w:t>насыпная плотность угля</w:t>
            </w:r>
          </w:p>
        </w:tc>
        <w:tc>
          <w:tcPr>
            <w:tcW w:w="2091" w:type="dxa"/>
            <w:shd w:val="clear" w:color="auto" w:fill="auto"/>
          </w:tcPr>
          <w:p w:rsidR="004D4EBF" w:rsidRDefault="004D4EBF" w:rsidP="00854BFF">
            <w:pPr>
              <w:jc w:val="center"/>
            </w:pPr>
          </w:p>
        </w:tc>
      </w:tr>
      <w:tr w:rsidR="004D4EBF" w:rsidTr="00854BFF">
        <w:tc>
          <w:tcPr>
            <w:tcW w:w="959" w:type="dxa"/>
            <w:vMerge/>
            <w:shd w:val="clear" w:color="auto" w:fill="auto"/>
            <w:vAlign w:val="center"/>
          </w:tcPr>
          <w:p w:rsidR="004D4EBF" w:rsidRPr="00F664FD" w:rsidRDefault="004D4EBF" w:rsidP="00854BFF">
            <w:pPr>
              <w:jc w:val="center"/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D4EBF" w:rsidRPr="00F664FD" w:rsidRDefault="004D4EBF" w:rsidP="004D4EBF">
            <w:pPr>
              <w:numPr>
                <w:ilvl w:val="0"/>
                <w:numId w:val="5"/>
              </w:numPr>
              <w:suppressAutoHyphens w:val="0"/>
              <w:jc w:val="both"/>
            </w:pPr>
            <w:r w:rsidRPr="00F664FD">
              <w:t>размер частиц угля</w:t>
            </w:r>
          </w:p>
        </w:tc>
        <w:tc>
          <w:tcPr>
            <w:tcW w:w="2091" w:type="dxa"/>
            <w:shd w:val="clear" w:color="auto" w:fill="auto"/>
          </w:tcPr>
          <w:p w:rsidR="004D4EBF" w:rsidRDefault="004D4EBF" w:rsidP="00854BFF">
            <w:pPr>
              <w:jc w:val="center"/>
            </w:pPr>
          </w:p>
        </w:tc>
      </w:tr>
      <w:tr w:rsidR="004D4EBF" w:rsidTr="00854BFF">
        <w:tc>
          <w:tcPr>
            <w:tcW w:w="959" w:type="dxa"/>
            <w:vMerge/>
            <w:shd w:val="clear" w:color="auto" w:fill="auto"/>
            <w:vAlign w:val="center"/>
          </w:tcPr>
          <w:p w:rsidR="004D4EBF" w:rsidRPr="00F664FD" w:rsidRDefault="004D4EBF" w:rsidP="00854BFF">
            <w:pPr>
              <w:jc w:val="center"/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4D4EBF" w:rsidRPr="00F664FD" w:rsidRDefault="004D4EBF" w:rsidP="004D4EBF">
            <w:pPr>
              <w:numPr>
                <w:ilvl w:val="0"/>
                <w:numId w:val="5"/>
              </w:numPr>
              <w:suppressAutoHyphens w:val="0"/>
              <w:jc w:val="both"/>
            </w:pPr>
            <w:r w:rsidRPr="00F664FD">
              <w:t xml:space="preserve">прочность угля </w:t>
            </w:r>
          </w:p>
        </w:tc>
        <w:tc>
          <w:tcPr>
            <w:tcW w:w="2091" w:type="dxa"/>
            <w:shd w:val="clear" w:color="auto" w:fill="auto"/>
          </w:tcPr>
          <w:p w:rsidR="004D4EBF" w:rsidRDefault="004D4EBF" w:rsidP="00854BFF">
            <w:pPr>
              <w:jc w:val="center"/>
            </w:pPr>
          </w:p>
        </w:tc>
      </w:tr>
      <w:tr w:rsidR="004D4EBF" w:rsidTr="00854BFF">
        <w:tc>
          <w:tcPr>
            <w:tcW w:w="959" w:type="dxa"/>
            <w:shd w:val="clear" w:color="auto" w:fill="auto"/>
            <w:vAlign w:val="center"/>
          </w:tcPr>
          <w:p w:rsidR="004D4EBF" w:rsidRDefault="004D4EBF" w:rsidP="00854BFF">
            <w:pPr>
              <w:jc w:val="center"/>
            </w:pPr>
            <w:r>
              <w:t>6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D4EBF" w:rsidRDefault="004D4EBF" w:rsidP="00854BFF">
            <w:pPr>
              <w:jc w:val="both"/>
            </w:pPr>
            <w:r w:rsidRPr="00572E25">
              <w:t xml:space="preserve">Предлагаемое к загрузке количество </w:t>
            </w:r>
            <w:r w:rsidRPr="00932A74">
              <w:rPr>
                <w:bCs/>
              </w:rPr>
              <w:t>активированного угля.</w:t>
            </w:r>
          </w:p>
        </w:tc>
        <w:tc>
          <w:tcPr>
            <w:tcW w:w="2091" w:type="dxa"/>
            <w:shd w:val="clear" w:color="auto" w:fill="auto"/>
          </w:tcPr>
          <w:p w:rsidR="004D4EBF" w:rsidRDefault="004D4EBF" w:rsidP="00854BFF">
            <w:pPr>
              <w:jc w:val="center"/>
            </w:pPr>
          </w:p>
        </w:tc>
      </w:tr>
      <w:tr w:rsidR="004D4EBF" w:rsidTr="00854BFF">
        <w:tc>
          <w:tcPr>
            <w:tcW w:w="959" w:type="dxa"/>
            <w:shd w:val="clear" w:color="auto" w:fill="auto"/>
            <w:vAlign w:val="center"/>
          </w:tcPr>
          <w:p w:rsidR="004D4EBF" w:rsidRDefault="004D4EBF" w:rsidP="00854BFF">
            <w:pPr>
              <w:jc w:val="center"/>
            </w:pPr>
            <w:r>
              <w:t>7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D4EBF" w:rsidRDefault="004D4EBF" w:rsidP="00854BFF">
            <w:pPr>
              <w:jc w:val="both"/>
            </w:pPr>
            <w:r w:rsidRPr="00572E25">
              <w:t xml:space="preserve">Загрузка </w:t>
            </w:r>
            <w:r w:rsidRPr="00932A74">
              <w:rPr>
                <w:bCs/>
              </w:rPr>
              <w:t xml:space="preserve">активированного угля </w:t>
            </w:r>
            <w:r w:rsidRPr="00572E25">
              <w:t>(диаграмма загрузки) в адсорб</w:t>
            </w:r>
            <w:r>
              <w:t>е</w:t>
            </w:r>
            <w:r>
              <w:t xml:space="preserve">ры </w:t>
            </w:r>
            <w:r w:rsidRPr="00932A74">
              <w:rPr>
                <w:lang w:val="en-US"/>
              </w:rPr>
              <w:t>V</w:t>
            </w:r>
            <w:r w:rsidRPr="00AF4845">
              <w:t xml:space="preserve">-1 </w:t>
            </w:r>
            <w:r>
              <w:t xml:space="preserve">и </w:t>
            </w:r>
            <w:r w:rsidRPr="00932A74">
              <w:rPr>
                <w:lang w:val="en-US"/>
              </w:rPr>
              <w:t>V</w:t>
            </w:r>
            <w:r w:rsidRPr="00AF4845">
              <w:t>-2</w:t>
            </w:r>
            <w:r>
              <w:t>.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4D4EBF" w:rsidRDefault="004D4EBF" w:rsidP="00854BFF">
            <w:pPr>
              <w:jc w:val="center"/>
            </w:pPr>
          </w:p>
        </w:tc>
      </w:tr>
      <w:tr w:rsidR="004D4EBF" w:rsidTr="00854BFF">
        <w:tc>
          <w:tcPr>
            <w:tcW w:w="959" w:type="dxa"/>
            <w:shd w:val="clear" w:color="auto" w:fill="auto"/>
            <w:vAlign w:val="center"/>
          </w:tcPr>
          <w:p w:rsidR="004D4EBF" w:rsidRDefault="004D4EBF" w:rsidP="00854BFF">
            <w:pPr>
              <w:jc w:val="center"/>
            </w:pPr>
            <w:r>
              <w:t>8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D4EBF" w:rsidRDefault="004D4EBF" w:rsidP="00854BFF">
            <w:pPr>
              <w:jc w:val="both"/>
            </w:pPr>
            <w:r w:rsidRPr="00572E25">
              <w:t xml:space="preserve">Подготовка </w:t>
            </w:r>
            <w:r w:rsidRPr="00932A74">
              <w:rPr>
                <w:bCs/>
              </w:rPr>
              <w:t xml:space="preserve">активированного угля </w:t>
            </w:r>
            <w:r w:rsidRPr="00572E25">
              <w:t>к работе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4D4EBF" w:rsidRDefault="004D4EBF" w:rsidP="00854BFF">
            <w:pPr>
              <w:jc w:val="center"/>
            </w:pPr>
          </w:p>
        </w:tc>
      </w:tr>
      <w:tr w:rsidR="004D4EBF" w:rsidTr="00854BFF">
        <w:tc>
          <w:tcPr>
            <w:tcW w:w="959" w:type="dxa"/>
            <w:shd w:val="clear" w:color="auto" w:fill="auto"/>
            <w:vAlign w:val="center"/>
          </w:tcPr>
          <w:p w:rsidR="004D4EBF" w:rsidRDefault="004D4EBF" w:rsidP="00854BFF">
            <w:pPr>
              <w:jc w:val="center"/>
            </w:pPr>
            <w:r>
              <w:t>9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D4EBF" w:rsidRDefault="004D4EBF" w:rsidP="00854BFF">
            <w:pPr>
              <w:jc w:val="both"/>
            </w:pPr>
            <w:r w:rsidRPr="00572E25">
              <w:t>Сопровождение загрузки и подготовки активированн</w:t>
            </w:r>
            <w:r>
              <w:t>ого</w:t>
            </w:r>
            <w:r w:rsidRPr="00572E25">
              <w:t xml:space="preserve"> </w:t>
            </w:r>
            <w:r>
              <w:t>угля</w:t>
            </w:r>
            <w:r w:rsidRPr="00572E25">
              <w:t xml:space="preserve"> к р</w:t>
            </w:r>
            <w:r w:rsidRPr="00572E25">
              <w:t>а</w:t>
            </w:r>
            <w:r w:rsidRPr="00572E25">
              <w:t>боте, мониторинг работы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4D4EBF" w:rsidRDefault="004D4EBF" w:rsidP="00854BFF">
            <w:pPr>
              <w:jc w:val="center"/>
            </w:pPr>
          </w:p>
        </w:tc>
      </w:tr>
      <w:tr w:rsidR="004D4EBF" w:rsidTr="00854BFF">
        <w:tc>
          <w:tcPr>
            <w:tcW w:w="959" w:type="dxa"/>
            <w:vMerge w:val="restart"/>
            <w:shd w:val="clear" w:color="auto" w:fill="auto"/>
            <w:vAlign w:val="center"/>
          </w:tcPr>
          <w:p w:rsidR="004D4EBF" w:rsidRDefault="004D4EBF" w:rsidP="00854BFF">
            <w:pPr>
              <w:jc w:val="center"/>
            </w:pPr>
            <w:r>
              <w:t>10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4D4EBF" w:rsidRPr="00572E25" w:rsidRDefault="004D4EBF" w:rsidP="00854BFF">
            <w:pPr>
              <w:jc w:val="both"/>
            </w:pPr>
            <w:r w:rsidRPr="00572E25">
              <w:t>Гарантийные показатели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4D4EBF" w:rsidRDefault="004D4EBF" w:rsidP="00854BFF">
            <w:pPr>
              <w:jc w:val="center"/>
            </w:pPr>
          </w:p>
        </w:tc>
      </w:tr>
      <w:tr w:rsidR="004D4EBF" w:rsidTr="00854BFF">
        <w:tc>
          <w:tcPr>
            <w:tcW w:w="959" w:type="dxa"/>
            <w:vMerge/>
            <w:shd w:val="clear" w:color="auto" w:fill="auto"/>
          </w:tcPr>
          <w:p w:rsidR="004D4EBF" w:rsidRDefault="004D4EBF" w:rsidP="00854BFF">
            <w:pPr>
              <w:jc w:val="center"/>
            </w:pPr>
          </w:p>
        </w:tc>
        <w:tc>
          <w:tcPr>
            <w:tcW w:w="7087" w:type="dxa"/>
            <w:shd w:val="clear" w:color="auto" w:fill="auto"/>
          </w:tcPr>
          <w:p w:rsidR="004D4EBF" w:rsidRPr="00572E25" w:rsidRDefault="004D4EBF" w:rsidP="004D4EBF">
            <w:pPr>
              <w:numPr>
                <w:ilvl w:val="0"/>
                <w:numId w:val="5"/>
              </w:numPr>
              <w:suppressAutoHyphens w:val="0"/>
              <w:jc w:val="both"/>
            </w:pPr>
            <w:r w:rsidRPr="00643A72">
              <w:t>концентрация паров углеводородов в воздухе на выходе из а</w:t>
            </w:r>
            <w:r w:rsidRPr="00643A72">
              <w:t>д</w:t>
            </w:r>
            <w:r w:rsidRPr="00643A72">
              <w:t>сорберов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4D4EBF" w:rsidRPr="00AD0596" w:rsidRDefault="004D4EBF" w:rsidP="00854BFF">
            <w:pPr>
              <w:jc w:val="center"/>
            </w:pPr>
            <w:r>
              <w:t>до</w:t>
            </w:r>
            <w:r w:rsidRPr="000954B6">
              <w:t xml:space="preserve"> 35 г/нм</w:t>
            </w:r>
            <w:r w:rsidRPr="00932A74">
              <w:rPr>
                <w:vertAlign w:val="superscript"/>
              </w:rPr>
              <w:t>3</w:t>
            </w:r>
          </w:p>
        </w:tc>
      </w:tr>
      <w:tr w:rsidR="004D4EBF" w:rsidTr="00854BFF">
        <w:tc>
          <w:tcPr>
            <w:tcW w:w="959" w:type="dxa"/>
            <w:vMerge/>
            <w:shd w:val="clear" w:color="auto" w:fill="auto"/>
          </w:tcPr>
          <w:p w:rsidR="004D4EBF" w:rsidRDefault="004D4EBF" w:rsidP="00854BFF">
            <w:pPr>
              <w:jc w:val="center"/>
            </w:pPr>
          </w:p>
        </w:tc>
        <w:tc>
          <w:tcPr>
            <w:tcW w:w="7087" w:type="dxa"/>
            <w:shd w:val="clear" w:color="auto" w:fill="auto"/>
          </w:tcPr>
          <w:p w:rsidR="004D4EBF" w:rsidRPr="00572E25" w:rsidRDefault="004D4EBF" w:rsidP="004D4EBF">
            <w:pPr>
              <w:numPr>
                <w:ilvl w:val="0"/>
                <w:numId w:val="5"/>
              </w:numPr>
              <w:suppressAutoHyphens w:val="0"/>
              <w:jc w:val="both"/>
            </w:pPr>
            <w:r w:rsidRPr="00643A72">
              <w:t>срок службы</w:t>
            </w:r>
            <w:r>
              <w:t>.</w:t>
            </w:r>
          </w:p>
        </w:tc>
        <w:tc>
          <w:tcPr>
            <w:tcW w:w="2091" w:type="dxa"/>
            <w:shd w:val="clear" w:color="auto" w:fill="auto"/>
          </w:tcPr>
          <w:p w:rsidR="004D4EBF" w:rsidRPr="00EB54FD" w:rsidRDefault="004D4EBF" w:rsidP="00854BFF">
            <w:pPr>
              <w:jc w:val="center"/>
            </w:pPr>
            <w:r>
              <w:t>не менее 5 лет</w:t>
            </w:r>
          </w:p>
        </w:tc>
      </w:tr>
      <w:tr w:rsidR="004D4EBF" w:rsidTr="00854BFF">
        <w:tc>
          <w:tcPr>
            <w:tcW w:w="959" w:type="dxa"/>
            <w:shd w:val="clear" w:color="auto" w:fill="auto"/>
            <w:vAlign w:val="center"/>
          </w:tcPr>
          <w:p w:rsidR="004D4EBF" w:rsidRPr="00F664FD" w:rsidRDefault="004D4EBF" w:rsidP="00854BFF">
            <w:pPr>
              <w:jc w:val="center"/>
            </w:pPr>
            <w:r w:rsidRPr="00F664FD">
              <w:lastRenderedPageBreak/>
              <w:t>11</w:t>
            </w:r>
          </w:p>
        </w:tc>
        <w:tc>
          <w:tcPr>
            <w:tcW w:w="7087" w:type="dxa"/>
            <w:shd w:val="clear" w:color="auto" w:fill="auto"/>
          </w:tcPr>
          <w:p w:rsidR="004D4EBF" w:rsidRPr="00F664FD" w:rsidRDefault="004D4EBF" w:rsidP="00854BFF">
            <w:pPr>
              <w:jc w:val="both"/>
            </w:pPr>
            <w:r w:rsidRPr="00F664FD">
              <w:t>Гарантии выполнения требований раздела 5 настоящего Технич</w:t>
            </w:r>
            <w:r w:rsidRPr="00F664FD">
              <w:t>е</w:t>
            </w:r>
            <w:r w:rsidRPr="00F664FD">
              <w:t>ского задания: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4D4EBF" w:rsidRPr="00F664FD" w:rsidRDefault="004D4EBF" w:rsidP="00854BFF">
            <w:pPr>
              <w:jc w:val="center"/>
            </w:pPr>
            <w:r w:rsidRPr="00F664FD">
              <w:t>ДА/НЕТ</w:t>
            </w:r>
          </w:p>
        </w:tc>
      </w:tr>
    </w:tbl>
    <w:p w:rsidR="00431A7E" w:rsidRDefault="004D4EBF" w:rsidP="00431A7E">
      <w:pPr>
        <w:pStyle w:val="a3"/>
        <w:spacing w:after="120"/>
        <w:ind w:left="142"/>
        <w:jc w:val="left"/>
        <w:rPr>
          <w:noProof/>
        </w:rPr>
      </w:pPr>
      <w:bookmarkStart w:id="0" w:name="_GoBack"/>
      <w:r w:rsidRPr="00431A7E">
        <w:rPr>
          <w:noProof/>
        </w:rPr>
        <w:drawing>
          <wp:inline distT="0" distB="0" distL="0" distR="0" wp14:anchorId="6A3B0091" wp14:editId="7491B2DC">
            <wp:extent cx="6174138" cy="3574386"/>
            <wp:effectExtent l="0" t="0" r="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508" cy="3581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65F60" w:rsidRDefault="00431A7E" w:rsidP="00431A7E">
      <w:pPr>
        <w:pStyle w:val="a3"/>
        <w:spacing w:after="120"/>
        <w:ind w:left="142"/>
        <w:jc w:val="left"/>
        <w:rPr>
          <w:noProof/>
        </w:rPr>
      </w:pPr>
      <w:r w:rsidRPr="00431A7E">
        <w:rPr>
          <w:noProof/>
        </w:rPr>
        <w:lastRenderedPageBreak/>
        <w:drawing>
          <wp:inline distT="0" distB="0" distL="0" distR="0">
            <wp:extent cx="6270469" cy="726184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331" cy="7264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A7E" w:rsidRDefault="00431A7E" w:rsidP="001E1438">
      <w:pPr>
        <w:pStyle w:val="a3"/>
        <w:spacing w:after="120"/>
        <w:ind w:left="142"/>
        <w:jc w:val="right"/>
        <w:rPr>
          <w:noProof/>
        </w:rPr>
      </w:pPr>
      <w:r w:rsidRPr="00431A7E">
        <w:rPr>
          <w:noProof/>
        </w:rPr>
        <w:lastRenderedPageBreak/>
        <w:drawing>
          <wp:inline distT="0" distB="0" distL="0" distR="0">
            <wp:extent cx="6615330" cy="9761517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8557" cy="9766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31A7E" w:rsidSect="0082300C">
      <w:pgSz w:w="11906" w:h="16838" w:code="9"/>
      <w:pgMar w:top="540" w:right="567" w:bottom="426" w:left="1134" w:header="720" w:footer="26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12299"/>
    <w:multiLevelType w:val="hybridMultilevel"/>
    <w:tmpl w:val="EF0E9590"/>
    <w:lvl w:ilvl="0" w:tplc="041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FA0174"/>
    <w:multiLevelType w:val="hybridMultilevel"/>
    <w:tmpl w:val="B582BAAE"/>
    <w:lvl w:ilvl="0" w:tplc="B0FC3A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2F06AC"/>
    <w:multiLevelType w:val="multilevel"/>
    <w:tmpl w:val="8814CE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4D945AD9"/>
    <w:multiLevelType w:val="hybridMultilevel"/>
    <w:tmpl w:val="FA808BA6"/>
    <w:lvl w:ilvl="0" w:tplc="26B8A7B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  <w:i w:val="0"/>
      </w:rPr>
    </w:lvl>
    <w:lvl w:ilvl="1" w:tplc="F1DC17B0">
      <w:start w:val="4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474194"/>
    <w:multiLevelType w:val="multilevel"/>
    <w:tmpl w:val="0616D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5" w15:restartNumberingAfterBreak="0">
    <w:nsid w:val="72186100"/>
    <w:multiLevelType w:val="hybridMultilevel"/>
    <w:tmpl w:val="9B92E0F8"/>
    <w:lvl w:ilvl="0" w:tplc="1166BA8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2AF"/>
    <w:rsid w:val="00165F60"/>
    <w:rsid w:val="001E1438"/>
    <w:rsid w:val="00431A7E"/>
    <w:rsid w:val="00443B7C"/>
    <w:rsid w:val="004B5D2D"/>
    <w:rsid w:val="004D4EBF"/>
    <w:rsid w:val="00585C73"/>
    <w:rsid w:val="0082300C"/>
    <w:rsid w:val="00A1250B"/>
    <w:rsid w:val="00A83D0C"/>
    <w:rsid w:val="00C7106F"/>
    <w:rsid w:val="00E54AEB"/>
    <w:rsid w:val="00EA52AF"/>
    <w:rsid w:val="00FA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9853D"/>
  <w15:chartTrackingRefBased/>
  <w15:docId w15:val="{5DA10A64-F8DC-41E8-9296-4F8AF8F0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2AF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2">
    <w:name w:val="heading 2"/>
    <w:basedOn w:val="a"/>
    <w:next w:val="a"/>
    <w:link w:val="20"/>
    <w:qFormat/>
    <w:rsid w:val="00165F60"/>
    <w:pPr>
      <w:keepNext/>
      <w:suppressAutoHyphens w:val="0"/>
      <w:outlineLvl w:val="1"/>
    </w:pPr>
    <w:rPr>
      <w:rFonts w:eastAsia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A52AF"/>
    <w:pPr>
      <w:suppressAutoHyphens w:val="0"/>
      <w:jc w:val="center"/>
    </w:pPr>
    <w:rPr>
      <w:rFonts w:eastAsia="Times New Roman"/>
      <w:b/>
      <w:bCs/>
      <w:szCs w:val="24"/>
      <w:lang w:eastAsia="ru-RU"/>
    </w:rPr>
  </w:style>
  <w:style w:type="character" w:customStyle="1" w:styleId="a4">
    <w:name w:val="Заголовок Знак"/>
    <w:basedOn w:val="a0"/>
    <w:link w:val="a3"/>
    <w:rsid w:val="00EA52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basedOn w:val="a"/>
    <w:next w:val="a3"/>
    <w:qFormat/>
    <w:rsid w:val="00EA52AF"/>
    <w:pPr>
      <w:suppressAutoHyphens w:val="0"/>
      <w:ind w:firstLine="709"/>
      <w:jc w:val="center"/>
    </w:pPr>
    <w:rPr>
      <w:rFonts w:eastAsia="Times New Roman"/>
      <w:b/>
      <w:sz w:val="28"/>
      <w:szCs w:val="24"/>
      <w:lang w:eastAsia="ru-RU"/>
    </w:rPr>
  </w:style>
  <w:style w:type="paragraph" w:styleId="a6">
    <w:name w:val="Body Text"/>
    <w:basedOn w:val="a"/>
    <w:link w:val="a7"/>
    <w:rsid w:val="00A83D0C"/>
    <w:pPr>
      <w:suppressAutoHyphens w:val="0"/>
      <w:spacing w:after="120"/>
    </w:pPr>
    <w:rPr>
      <w:rFonts w:eastAsia="Times New Roman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83D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basedOn w:val="a"/>
    <w:next w:val="a3"/>
    <w:link w:val="a9"/>
    <w:qFormat/>
    <w:rsid w:val="00A83D0C"/>
    <w:pPr>
      <w:suppressAutoHyphens w:val="0"/>
      <w:ind w:firstLine="709"/>
      <w:jc w:val="center"/>
    </w:pPr>
    <w:rPr>
      <w:rFonts w:asciiTheme="minorHAnsi" w:hAnsiTheme="minorHAnsi" w:cstheme="minorBidi"/>
      <w:b/>
      <w:sz w:val="28"/>
      <w:szCs w:val="24"/>
    </w:rPr>
  </w:style>
  <w:style w:type="character" w:customStyle="1" w:styleId="a9">
    <w:name w:val="Название Знак"/>
    <w:link w:val="a8"/>
    <w:locked/>
    <w:rsid w:val="00A83D0C"/>
    <w:rPr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165F6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a">
    <w:basedOn w:val="a"/>
    <w:next w:val="a3"/>
    <w:qFormat/>
    <w:rsid w:val="00165F60"/>
    <w:pPr>
      <w:suppressAutoHyphens w:val="0"/>
      <w:jc w:val="center"/>
    </w:pPr>
    <w:rPr>
      <w:rFonts w:eastAsia="Times New Roman"/>
      <w:b/>
      <w:bCs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18904-F8B0-4D80-9190-79A8343CE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5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5</cp:revision>
  <dcterms:created xsi:type="dcterms:W3CDTF">2019-01-15T05:24:00Z</dcterms:created>
  <dcterms:modified xsi:type="dcterms:W3CDTF">2019-02-25T11:46:00Z</dcterms:modified>
</cp:coreProperties>
</file>